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21728060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21634261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6C53A0" w:rsidP="00A7327E">
            <w:pPr>
              <w:rPr>
                <w:color w:val="000000"/>
                <w:szCs w:val="28"/>
              </w:rPr>
            </w:pPr>
            <w:r>
              <w:rPr>
                <w:b/>
              </w:rPr>
              <w:t xml:space="preserve">10 </w:t>
            </w:r>
            <w:r w:rsidR="00A7327E">
              <w:rPr>
                <w:b/>
              </w:rPr>
              <w:t>ав</w:t>
            </w:r>
            <w:r>
              <w:rPr>
                <w:b/>
              </w:rPr>
              <w:t>г</w:t>
            </w:r>
            <w:r w:rsidR="00A7327E">
              <w:rPr>
                <w:b/>
              </w:rPr>
              <w:t>уста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A7327E">
              <w:rPr>
                <w:b/>
              </w:rPr>
              <w:t>2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A7327E">
              <w:rPr>
                <w:b/>
              </w:rPr>
              <w:t>30-1</w:t>
            </w:r>
            <w:r w:rsidR="00A86317">
              <w:rPr>
                <w:b/>
              </w:rPr>
              <w:t>8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4409C3" w:rsidRDefault="00123FE8" w:rsidP="00C3623D"/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632DF0" w:rsidRPr="00BA5114" w:rsidRDefault="00632DF0" w:rsidP="005C6FC9">
      <w:pPr>
        <w:jc w:val="both"/>
        <w:rPr>
          <w:b/>
          <w:szCs w:val="28"/>
        </w:rPr>
      </w:pPr>
      <w:r w:rsidRPr="00430A0B">
        <w:rPr>
          <w:b/>
          <w:bCs/>
          <w:szCs w:val="28"/>
        </w:rPr>
        <w:t xml:space="preserve">Об обращении в Санкт-Петербургскую избирательную комиссию </w:t>
      </w:r>
      <w:r>
        <w:rPr>
          <w:b/>
          <w:bCs/>
          <w:szCs w:val="28"/>
        </w:rPr>
        <w:br/>
        <w:t xml:space="preserve">о согласовании </w:t>
      </w:r>
      <w:r w:rsidRPr="003D76F7">
        <w:rPr>
          <w:b/>
          <w:szCs w:val="28"/>
        </w:rPr>
        <w:t>применени</w:t>
      </w:r>
      <w:r>
        <w:rPr>
          <w:b/>
          <w:szCs w:val="28"/>
        </w:rPr>
        <w:t>я</w:t>
      </w:r>
      <w:r w:rsidRPr="003D76F7">
        <w:rPr>
          <w:b/>
          <w:szCs w:val="28"/>
        </w:rPr>
        <w:t xml:space="preserve"> технологии изготовления протоколов участковых комиссий об итогах голосования с машиночитаемым кодом</w:t>
      </w:r>
      <w:r w:rsidRPr="003D76F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</w:r>
      <w:r w:rsidRPr="003D76F7">
        <w:rPr>
          <w:b/>
          <w:szCs w:val="28"/>
        </w:rPr>
        <w:t>и</w:t>
      </w:r>
      <w:r w:rsidRPr="003D76F7">
        <w:rPr>
          <w:b/>
          <w:bCs/>
          <w:szCs w:val="28"/>
        </w:rPr>
        <w:t xml:space="preserve"> </w:t>
      </w:r>
      <w:r w:rsidRPr="003D76F7">
        <w:rPr>
          <w:b/>
          <w:szCs w:val="28"/>
        </w:rPr>
        <w:t xml:space="preserve">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Pr="00430A0B">
        <w:rPr>
          <w:b/>
          <w:bCs/>
          <w:szCs w:val="28"/>
        </w:rPr>
        <w:t>при проведении</w:t>
      </w:r>
      <w:r>
        <w:rPr>
          <w:b/>
          <w:bCs/>
          <w:szCs w:val="28"/>
        </w:rPr>
        <w:t xml:space="preserve"> дополнительных выборов </w:t>
      </w:r>
      <w:r w:rsidR="005C6FC9" w:rsidRPr="00C77033">
        <w:rPr>
          <w:b/>
          <w:bCs/>
          <w:szCs w:val="28"/>
        </w:rPr>
        <w:t>депутатов</w:t>
      </w:r>
      <w:r w:rsidR="005C6FC9" w:rsidRPr="00AD57B9">
        <w:rPr>
          <w:b/>
          <w:bCs/>
          <w:szCs w:val="28"/>
        </w:rPr>
        <w:t xml:space="preserve"> </w:t>
      </w:r>
      <w:r w:rsidR="005C6FC9">
        <w:rPr>
          <w:b/>
          <w:bCs/>
          <w:szCs w:val="28"/>
        </w:rPr>
        <w:t>М</w:t>
      </w:r>
      <w:r w:rsidR="005C6FC9" w:rsidRPr="00AD57B9">
        <w:rPr>
          <w:b/>
          <w:bCs/>
          <w:szCs w:val="28"/>
        </w:rPr>
        <w:t xml:space="preserve">униципального </w:t>
      </w:r>
      <w:r w:rsidR="005C6FC9">
        <w:rPr>
          <w:b/>
          <w:bCs/>
          <w:szCs w:val="28"/>
        </w:rPr>
        <w:t>С</w:t>
      </w:r>
      <w:r w:rsidR="005C6FC9" w:rsidRPr="00AD57B9">
        <w:rPr>
          <w:b/>
          <w:bCs/>
          <w:szCs w:val="28"/>
        </w:rPr>
        <w:t xml:space="preserve">овета внутригородского муниципального образования </w:t>
      </w:r>
      <w:r w:rsidR="005C6FC9" w:rsidRPr="00C77033">
        <w:rPr>
          <w:b/>
          <w:bCs/>
          <w:szCs w:val="28"/>
        </w:rPr>
        <w:t>города федерального значения Санкт-Петербурга муниципальн</w:t>
      </w:r>
      <w:r w:rsidR="005C6FC9">
        <w:rPr>
          <w:b/>
          <w:bCs/>
          <w:szCs w:val="28"/>
        </w:rPr>
        <w:t>ого</w:t>
      </w:r>
      <w:r w:rsidR="005C6FC9" w:rsidRPr="00C77033">
        <w:rPr>
          <w:b/>
          <w:bCs/>
          <w:szCs w:val="28"/>
        </w:rPr>
        <w:t xml:space="preserve"> округ</w:t>
      </w:r>
      <w:r w:rsidR="005C6FC9">
        <w:rPr>
          <w:b/>
          <w:bCs/>
          <w:szCs w:val="28"/>
        </w:rPr>
        <w:t>а</w:t>
      </w:r>
      <w:r w:rsidR="005C6FC9" w:rsidRPr="00C77033">
        <w:rPr>
          <w:b/>
          <w:bCs/>
          <w:szCs w:val="28"/>
        </w:rPr>
        <w:t xml:space="preserve"> </w:t>
      </w:r>
      <w:r w:rsidR="005C6FC9">
        <w:rPr>
          <w:b/>
          <w:bCs/>
          <w:szCs w:val="28"/>
        </w:rPr>
        <w:t>Ивановский шестого</w:t>
      </w:r>
      <w:r w:rsidR="005C6FC9" w:rsidRPr="00AD57B9">
        <w:rPr>
          <w:b/>
          <w:bCs/>
          <w:szCs w:val="28"/>
        </w:rPr>
        <w:t xml:space="preserve"> созыва по </w:t>
      </w:r>
      <w:r w:rsidR="005C6FC9" w:rsidRPr="00C77033">
        <w:rPr>
          <w:b/>
          <w:bCs/>
          <w:szCs w:val="28"/>
        </w:rPr>
        <w:t xml:space="preserve">многомандатному </w:t>
      </w:r>
      <w:r w:rsidR="005C6FC9" w:rsidRPr="00AD57B9">
        <w:rPr>
          <w:b/>
          <w:bCs/>
          <w:szCs w:val="28"/>
        </w:rPr>
        <w:t>избирательному округу №</w:t>
      </w:r>
      <w:r w:rsidR="005C6FC9">
        <w:rPr>
          <w:b/>
          <w:bCs/>
          <w:szCs w:val="28"/>
        </w:rPr>
        <w:t xml:space="preserve"> 152 </w:t>
      </w:r>
      <w:r w:rsidRPr="00BA5114">
        <w:rPr>
          <w:b/>
          <w:bCs/>
          <w:szCs w:val="28"/>
        </w:rPr>
        <w:t xml:space="preserve">11 </w:t>
      </w:r>
      <w:r>
        <w:rPr>
          <w:b/>
          <w:bCs/>
          <w:szCs w:val="28"/>
        </w:rPr>
        <w:t>сентября 2022 года</w:t>
      </w:r>
    </w:p>
    <w:p w:rsidR="00123FE8" w:rsidRPr="004854E2" w:rsidRDefault="00123FE8" w:rsidP="005C6FC9">
      <w:pPr>
        <w:spacing w:line="276" w:lineRule="auto"/>
        <w:jc w:val="both"/>
        <w:rPr>
          <w:bCs/>
          <w:szCs w:val="28"/>
        </w:rPr>
      </w:pPr>
    </w:p>
    <w:p w:rsidR="00632DF0" w:rsidRDefault="00632DF0" w:rsidP="005C6FC9">
      <w:pPr>
        <w:pStyle w:val="14-15"/>
        <w:spacing w:line="276" w:lineRule="auto"/>
      </w:pPr>
      <w:r w:rsidRPr="00821B77">
        <w:rPr>
          <w:color w:val="000000" w:themeColor="text1"/>
          <w:szCs w:val="24"/>
        </w:rPr>
        <w:t xml:space="preserve">В соответствии </w:t>
      </w:r>
      <w:r>
        <w:rPr>
          <w:color w:val="000000" w:themeColor="text1"/>
          <w:szCs w:val="24"/>
        </w:rPr>
        <w:t>с</w:t>
      </w:r>
      <w:r w:rsidRPr="00821B77">
        <w:rPr>
          <w:color w:val="000000" w:themeColor="text1"/>
          <w:szCs w:val="24"/>
        </w:rPr>
        <w:t xml:space="preserve"> </w:t>
      </w:r>
      <w:hyperlink r:id="rId9" w:history="1">
        <w:r w:rsidRPr="00821B77">
          <w:rPr>
            <w:color w:val="000000" w:themeColor="text1"/>
            <w:szCs w:val="24"/>
          </w:rPr>
          <w:t>постановлением</w:t>
        </w:r>
      </w:hyperlink>
      <w:r w:rsidRPr="00821B77">
        <w:rPr>
          <w:color w:val="000000" w:themeColor="text1"/>
          <w:szCs w:val="24"/>
        </w:rPr>
        <w:t xml:space="preserve"> Центральной избирательной комиссии Российской Федерации от </w:t>
      </w:r>
      <w:r w:rsidRPr="003D76F7">
        <w:rPr>
          <w:color w:val="000000" w:themeColor="text1"/>
          <w:szCs w:val="24"/>
        </w:rPr>
        <w:t>15 февраля 2017</w:t>
      </w:r>
      <w:r w:rsidRPr="00821B77">
        <w:rPr>
          <w:color w:val="000000" w:themeColor="text1"/>
          <w:szCs w:val="24"/>
        </w:rPr>
        <w:t xml:space="preserve"> года №</w:t>
      </w:r>
      <w:r>
        <w:rPr>
          <w:color w:val="000000" w:themeColor="text1"/>
          <w:szCs w:val="24"/>
        </w:rPr>
        <w:t> </w:t>
      </w:r>
      <w:r w:rsidRPr="003D76F7">
        <w:rPr>
          <w:color w:val="000000" w:themeColor="text1"/>
          <w:szCs w:val="24"/>
        </w:rPr>
        <w:t>74/66</w:t>
      </w:r>
      <w:r w:rsidRPr="003D76F7">
        <w:rPr>
          <w:rFonts w:eastAsia="Calibri"/>
          <w:lang w:eastAsia="en-US"/>
        </w:rPr>
        <w:t>7-7 «</w:t>
      </w:r>
      <w:r w:rsidRPr="003D76F7">
        <w:rPr>
          <w:rFonts w:eastAsia="Calibri"/>
          <w:bCs/>
          <w:lang w:eastAsia="en-US"/>
        </w:rPr>
        <w:t>О применении технологии изготовления протоколов участковых комиссий об итогах голосования с машиночитаемым кодом</w:t>
      </w:r>
      <w:r w:rsidRPr="003D76F7">
        <w:rPr>
          <w:rFonts w:eastAsia="Calibri"/>
          <w:lang w:eastAsia="en-US"/>
        </w:rPr>
        <w:t xml:space="preserve"> </w:t>
      </w:r>
      <w:r w:rsidRPr="003D76F7">
        <w:rPr>
          <w:rFonts w:eastAsia="Calibri"/>
          <w:bCs/>
          <w:lang w:eastAsia="en-US"/>
        </w:rPr>
        <w:t>и</w:t>
      </w:r>
      <w:r w:rsidRPr="003D76F7">
        <w:rPr>
          <w:rFonts w:eastAsia="Calibri"/>
          <w:lang w:eastAsia="en-US"/>
        </w:rPr>
        <w:t xml:space="preserve"> </w:t>
      </w:r>
      <w:r w:rsidRPr="003D76F7">
        <w:rPr>
          <w:rFonts w:eastAsia="Calibri"/>
          <w:bCs/>
          <w:lang w:eastAsia="en-US"/>
        </w:rPr>
        <w:t xml:space="preserve">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</w:t>
      </w:r>
      <w:r>
        <w:rPr>
          <w:rFonts w:eastAsia="Calibri"/>
          <w:bCs/>
          <w:lang w:eastAsia="en-US"/>
        </w:rPr>
        <w:br/>
      </w:r>
      <w:r w:rsidRPr="003D76F7">
        <w:rPr>
          <w:rFonts w:eastAsia="Calibri"/>
          <w:bCs/>
          <w:lang w:eastAsia="en-US"/>
        </w:rPr>
        <w:t>с использованием машиночитаемого кода</w:t>
      </w:r>
      <w:r w:rsidRPr="003D76F7">
        <w:rPr>
          <w:rFonts w:eastAsia="Calibri"/>
          <w:lang w:eastAsia="en-US"/>
        </w:rPr>
        <w:t>»,</w:t>
      </w:r>
      <w:r>
        <w:rPr>
          <w:color w:val="000000"/>
        </w:rPr>
        <w:t xml:space="preserve"> </w:t>
      </w:r>
      <w:r>
        <w:rPr>
          <w:rFonts w:eastAsia="Calibri"/>
          <w:lang w:eastAsia="en-US"/>
        </w:rPr>
        <w:t>решением Санкт-Петербургской избирательной комиссии от 28 апреля 2022 года № 312-5 «</w:t>
      </w:r>
      <w:r>
        <w:t xml:space="preserve">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</w:t>
      </w:r>
      <w:r w:rsidR="005C6FC9" w:rsidRPr="00462B48">
        <w:rPr>
          <w:color w:val="000000"/>
        </w:rPr>
        <w:t>Территориальная избирательная комиссия №</w:t>
      </w:r>
      <w:r w:rsidR="005C6FC9" w:rsidRPr="00462B48">
        <w:t xml:space="preserve"> </w:t>
      </w:r>
      <w:r w:rsidR="005C6FC9">
        <w:t>24</w:t>
      </w:r>
      <w:r w:rsidR="005C6FC9" w:rsidRPr="00462B48">
        <w:t xml:space="preserve">, осуществляющая полномочия по подготовке и проведению </w:t>
      </w:r>
      <w:r w:rsidR="005C6FC9">
        <w:t xml:space="preserve">дополнительных </w:t>
      </w:r>
      <w:r w:rsidR="005C6FC9" w:rsidRPr="00462B48">
        <w:t xml:space="preserve">выборов </w:t>
      </w:r>
      <w:r w:rsidR="005C6FC9" w:rsidRPr="00C77033">
        <w:rPr>
          <w:bCs/>
        </w:rPr>
        <w:t>депутатов</w:t>
      </w:r>
      <w:r w:rsidR="005C6FC9" w:rsidRPr="00462B48">
        <w:rPr>
          <w:bCs/>
        </w:rPr>
        <w:t xml:space="preserve"> </w:t>
      </w:r>
      <w:r w:rsidR="005C6FC9">
        <w:rPr>
          <w:bCs/>
        </w:rPr>
        <w:t>М</w:t>
      </w:r>
      <w:r w:rsidR="005C6FC9" w:rsidRPr="00462B48">
        <w:rPr>
          <w:bCs/>
        </w:rPr>
        <w:t xml:space="preserve">униципального </w:t>
      </w:r>
      <w:r w:rsidR="005C6FC9">
        <w:rPr>
          <w:bCs/>
        </w:rPr>
        <w:t>С</w:t>
      </w:r>
      <w:r w:rsidR="005C6FC9" w:rsidRPr="00462B48">
        <w:rPr>
          <w:bCs/>
        </w:rPr>
        <w:t>овета внутригородского муниципального образования</w:t>
      </w:r>
      <w:r w:rsidR="005C6FC9" w:rsidRPr="00C77033">
        <w:t xml:space="preserve"> </w:t>
      </w:r>
      <w:r w:rsidR="005C6FC9" w:rsidRPr="00C77033">
        <w:rPr>
          <w:bCs/>
        </w:rPr>
        <w:t>города федерального значения Санкт-Петербурга муниципальн</w:t>
      </w:r>
      <w:r w:rsidR="005C6FC9">
        <w:rPr>
          <w:bCs/>
        </w:rPr>
        <w:t>ого</w:t>
      </w:r>
      <w:r w:rsidR="005C6FC9" w:rsidRPr="00C77033">
        <w:rPr>
          <w:bCs/>
        </w:rPr>
        <w:t xml:space="preserve"> округ</w:t>
      </w:r>
      <w:r w:rsidR="005C6FC9">
        <w:rPr>
          <w:bCs/>
        </w:rPr>
        <w:t>а</w:t>
      </w:r>
      <w:r w:rsidR="005C6FC9" w:rsidRPr="00462B48">
        <w:rPr>
          <w:bCs/>
        </w:rPr>
        <w:t xml:space="preserve"> </w:t>
      </w:r>
      <w:r w:rsidR="005C6FC9">
        <w:rPr>
          <w:bCs/>
        </w:rPr>
        <w:t>Ивановский шестого</w:t>
      </w:r>
      <w:r w:rsidR="005C6FC9" w:rsidRPr="00462B48">
        <w:rPr>
          <w:bCs/>
        </w:rPr>
        <w:t xml:space="preserve"> созыва по </w:t>
      </w:r>
      <w:r w:rsidR="005C6FC9" w:rsidRPr="00C77033">
        <w:rPr>
          <w:bCs/>
        </w:rPr>
        <w:t>многомандатному</w:t>
      </w:r>
      <w:r w:rsidR="005C6FC9" w:rsidRPr="00462B48">
        <w:rPr>
          <w:bCs/>
        </w:rPr>
        <w:t xml:space="preserve"> избирательному округу №</w:t>
      </w:r>
      <w:r w:rsidR="005C6FC9" w:rsidRPr="00890634">
        <w:rPr>
          <w:bCs/>
        </w:rPr>
        <w:t> </w:t>
      </w:r>
      <w:r w:rsidR="005C6FC9">
        <w:rPr>
          <w:bCs/>
        </w:rPr>
        <w:t>152</w:t>
      </w:r>
    </w:p>
    <w:p w:rsidR="00123FE8" w:rsidRPr="00632DF0" w:rsidRDefault="00632DF0" w:rsidP="005C6FC9">
      <w:pPr>
        <w:pStyle w:val="14-15"/>
        <w:spacing w:line="276" w:lineRule="auto"/>
        <w:rPr>
          <w:b/>
        </w:rPr>
      </w:pPr>
      <w:r w:rsidRPr="00632DF0">
        <w:rPr>
          <w:b/>
        </w:rPr>
        <w:lastRenderedPageBreak/>
        <w:t>РЕШИЛА:</w:t>
      </w:r>
    </w:p>
    <w:p w:rsidR="00632DF0" w:rsidRDefault="00632DF0" w:rsidP="005C6FC9">
      <w:pPr>
        <w:pStyle w:val="-1"/>
        <w:spacing w:line="276" w:lineRule="auto"/>
        <w:rPr>
          <w:color w:val="000000"/>
          <w:szCs w:val="28"/>
        </w:rPr>
      </w:pPr>
      <w:r w:rsidRPr="00880351">
        <w:rPr>
          <w:bCs/>
          <w:spacing w:val="40"/>
          <w:szCs w:val="28"/>
        </w:rPr>
        <w:t>1.</w:t>
      </w:r>
      <w:r>
        <w:rPr>
          <w:bCs/>
          <w:spacing w:val="40"/>
          <w:szCs w:val="28"/>
        </w:rPr>
        <w:t> </w:t>
      </w:r>
      <w:r w:rsidRPr="001B055D">
        <w:rPr>
          <w:bCs/>
          <w:szCs w:val="28"/>
        </w:rPr>
        <w:t>Обратиться в Санкт-Петербургскую избирательную комиссию</w:t>
      </w:r>
      <w:r>
        <w:rPr>
          <w:bCs/>
          <w:spacing w:val="40"/>
          <w:szCs w:val="28"/>
        </w:rPr>
        <w:t xml:space="preserve"> </w:t>
      </w:r>
      <w:r>
        <w:rPr>
          <w:bCs/>
          <w:spacing w:val="40"/>
          <w:szCs w:val="28"/>
        </w:rPr>
        <w:br/>
      </w:r>
      <w:r w:rsidRPr="006A3B54">
        <w:rPr>
          <w:szCs w:val="28"/>
        </w:rPr>
        <w:t>о согласовании</w:t>
      </w:r>
      <w:r>
        <w:rPr>
          <w:bCs/>
          <w:spacing w:val="40"/>
          <w:szCs w:val="28"/>
        </w:rPr>
        <w:t xml:space="preserve"> п</w:t>
      </w:r>
      <w:r w:rsidRPr="003D76F7">
        <w:rPr>
          <w:szCs w:val="28"/>
        </w:rPr>
        <w:t>римен</w:t>
      </w:r>
      <w:r>
        <w:rPr>
          <w:szCs w:val="28"/>
        </w:rPr>
        <w:t>ения</w:t>
      </w:r>
      <w:r w:rsidRPr="003D76F7">
        <w:rPr>
          <w:szCs w:val="28"/>
        </w:rPr>
        <w:t xml:space="preserve"> технологи</w:t>
      </w:r>
      <w:r>
        <w:rPr>
          <w:szCs w:val="28"/>
        </w:rPr>
        <w:t>и</w:t>
      </w:r>
      <w:r w:rsidRPr="003D76F7">
        <w:rPr>
          <w:szCs w:val="28"/>
        </w:rPr>
        <w:t xml:space="preserve"> изготовления протоколов участковых комиссий об итогах голосования с машиночитаемым кодом</w:t>
      </w:r>
      <w:r w:rsidRPr="003D76F7">
        <w:rPr>
          <w:bCs/>
          <w:szCs w:val="28"/>
        </w:rPr>
        <w:t xml:space="preserve"> </w:t>
      </w:r>
      <w:r w:rsidRPr="003D76F7">
        <w:rPr>
          <w:szCs w:val="28"/>
        </w:rPr>
        <w:t>и</w:t>
      </w:r>
      <w:r w:rsidRPr="003D76F7">
        <w:rPr>
          <w:bCs/>
          <w:szCs w:val="28"/>
        </w:rPr>
        <w:t xml:space="preserve"> </w:t>
      </w:r>
      <w:r w:rsidRPr="003D76F7">
        <w:rPr>
          <w:szCs w:val="28"/>
        </w:rPr>
        <w:t xml:space="preserve">ускоренного ввода данных протоколов участковых комиссий об итогах голосования </w:t>
      </w:r>
      <w:r>
        <w:rPr>
          <w:szCs w:val="28"/>
        </w:rPr>
        <w:br/>
      </w:r>
      <w:r w:rsidRPr="003D76F7">
        <w:rPr>
          <w:szCs w:val="28"/>
        </w:rPr>
        <w:t>в Государственную автоматизированную систему Российской Федерации «Выборы» с использованием машиночитаемого кода</w:t>
      </w:r>
      <w:r w:rsidRPr="001F26E6">
        <w:rPr>
          <w:color w:val="000000" w:themeColor="text1"/>
          <w:szCs w:val="24"/>
        </w:rPr>
        <w:t xml:space="preserve"> при голосовании </w:t>
      </w:r>
      <w:r>
        <w:rPr>
          <w:color w:val="000000" w:themeColor="text1"/>
          <w:szCs w:val="24"/>
        </w:rPr>
        <w:br/>
      </w:r>
      <w:r w:rsidRPr="001F26E6">
        <w:rPr>
          <w:color w:val="000000" w:themeColor="text1"/>
          <w:szCs w:val="24"/>
        </w:rPr>
        <w:t xml:space="preserve">на </w:t>
      </w:r>
      <w:r w:rsidRPr="00430A0B">
        <w:rPr>
          <w:color w:val="000000" w:themeColor="text1"/>
          <w:szCs w:val="24"/>
        </w:rPr>
        <w:t xml:space="preserve">дополнительных выборах </w:t>
      </w:r>
      <w:r w:rsidR="005C6FC9" w:rsidRPr="00C77033">
        <w:rPr>
          <w:bCs/>
          <w:szCs w:val="28"/>
        </w:rPr>
        <w:t>депутатов</w:t>
      </w:r>
      <w:r w:rsidR="005C6FC9" w:rsidRPr="00462B48">
        <w:rPr>
          <w:bCs/>
          <w:szCs w:val="28"/>
        </w:rPr>
        <w:t xml:space="preserve"> </w:t>
      </w:r>
      <w:r w:rsidR="005C6FC9">
        <w:rPr>
          <w:bCs/>
          <w:szCs w:val="28"/>
        </w:rPr>
        <w:t>М</w:t>
      </w:r>
      <w:r w:rsidR="005C6FC9" w:rsidRPr="00462B48">
        <w:rPr>
          <w:bCs/>
          <w:szCs w:val="28"/>
        </w:rPr>
        <w:t xml:space="preserve">униципального </w:t>
      </w:r>
      <w:r w:rsidR="005C6FC9">
        <w:rPr>
          <w:bCs/>
          <w:szCs w:val="28"/>
        </w:rPr>
        <w:t>С</w:t>
      </w:r>
      <w:r w:rsidR="005C6FC9" w:rsidRPr="00462B48">
        <w:rPr>
          <w:bCs/>
          <w:szCs w:val="28"/>
        </w:rPr>
        <w:t>овета внутригородского муниципального образования</w:t>
      </w:r>
      <w:r w:rsidR="005C6FC9" w:rsidRPr="00C77033">
        <w:t xml:space="preserve"> </w:t>
      </w:r>
      <w:r w:rsidR="005C6FC9" w:rsidRPr="00C77033">
        <w:rPr>
          <w:bCs/>
          <w:szCs w:val="28"/>
        </w:rPr>
        <w:t>города федерального значения Санкт-Петербурга муниципальн</w:t>
      </w:r>
      <w:r w:rsidR="005C6FC9">
        <w:rPr>
          <w:bCs/>
          <w:szCs w:val="28"/>
        </w:rPr>
        <w:t>ого</w:t>
      </w:r>
      <w:r w:rsidR="005C6FC9" w:rsidRPr="00C77033">
        <w:rPr>
          <w:bCs/>
          <w:szCs w:val="28"/>
        </w:rPr>
        <w:t xml:space="preserve"> округ</w:t>
      </w:r>
      <w:r w:rsidR="005C6FC9">
        <w:rPr>
          <w:bCs/>
          <w:szCs w:val="28"/>
        </w:rPr>
        <w:t>а</w:t>
      </w:r>
      <w:r w:rsidR="005C6FC9" w:rsidRPr="00462B48">
        <w:rPr>
          <w:bCs/>
          <w:szCs w:val="28"/>
        </w:rPr>
        <w:t xml:space="preserve"> </w:t>
      </w:r>
      <w:r w:rsidR="005C6FC9">
        <w:rPr>
          <w:bCs/>
          <w:szCs w:val="28"/>
        </w:rPr>
        <w:t>Ивановский шестого</w:t>
      </w:r>
      <w:r w:rsidR="005C6FC9" w:rsidRPr="00462B48">
        <w:rPr>
          <w:bCs/>
          <w:szCs w:val="28"/>
        </w:rPr>
        <w:t xml:space="preserve"> созыва по </w:t>
      </w:r>
      <w:r w:rsidR="005C6FC9" w:rsidRPr="00C77033">
        <w:rPr>
          <w:bCs/>
          <w:szCs w:val="28"/>
        </w:rPr>
        <w:t>многомандатному</w:t>
      </w:r>
      <w:r w:rsidR="005C6FC9" w:rsidRPr="00462B48">
        <w:rPr>
          <w:bCs/>
          <w:szCs w:val="28"/>
        </w:rPr>
        <w:t xml:space="preserve"> избирательному округу №</w:t>
      </w:r>
      <w:r w:rsidR="005C6FC9" w:rsidRPr="00890634">
        <w:rPr>
          <w:bCs/>
          <w:szCs w:val="28"/>
        </w:rPr>
        <w:t> </w:t>
      </w:r>
      <w:r w:rsidR="005C6FC9">
        <w:rPr>
          <w:bCs/>
          <w:szCs w:val="28"/>
        </w:rPr>
        <w:t>152</w:t>
      </w:r>
      <w:r>
        <w:rPr>
          <w:bCs/>
          <w:szCs w:val="28"/>
        </w:rPr>
        <w:t>,</w:t>
      </w:r>
      <w:r w:rsidR="005C6FC9">
        <w:rPr>
          <w:bCs/>
          <w:szCs w:val="28"/>
        </w:rPr>
        <w:t xml:space="preserve"> </w:t>
      </w:r>
      <w:r>
        <w:rPr>
          <w:color w:val="000000"/>
          <w:szCs w:val="28"/>
        </w:rPr>
        <w:t>назначенных на 1</w:t>
      </w:r>
      <w:r w:rsidRPr="00430A0B">
        <w:rPr>
          <w:color w:val="000000"/>
          <w:szCs w:val="28"/>
        </w:rPr>
        <w:t>1 сентября 2022 года</w:t>
      </w:r>
      <w:r>
        <w:rPr>
          <w:color w:val="000000"/>
          <w:szCs w:val="28"/>
        </w:rPr>
        <w:t xml:space="preserve">, на </w:t>
      </w:r>
      <w:r>
        <w:rPr>
          <w:bCs/>
          <w:szCs w:val="28"/>
        </w:rPr>
        <w:t xml:space="preserve">избирательных участках №№ </w:t>
      </w:r>
      <w:r w:rsidR="005C6FC9">
        <w:rPr>
          <w:bCs/>
          <w:szCs w:val="28"/>
        </w:rPr>
        <w:t>1557-1559, 1561-1563</w:t>
      </w:r>
      <w:r w:rsidRPr="00430A0B">
        <w:rPr>
          <w:color w:val="000000"/>
          <w:szCs w:val="28"/>
        </w:rPr>
        <w:t>.</w:t>
      </w:r>
    </w:p>
    <w:p w:rsidR="00632DF0" w:rsidRPr="00E1221C" w:rsidRDefault="00632DF0" w:rsidP="005C6FC9">
      <w:pPr>
        <w:pStyle w:val="-1"/>
        <w:spacing w:line="276" w:lineRule="auto"/>
        <w:rPr>
          <w:szCs w:val="28"/>
        </w:rPr>
      </w:pPr>
      <w:r>
        <w:t>2. Направить копию настоящего решения в Санкт-Петербургскую избирательную комиссию.</w:t>
      </w:r>
    </w:p>
    <w:p w:rsidR="00632DF0" w:rsidRPr="00F019C8" w:rsidRDefault="00632DF0" w:rsidP="005C6FC9">
      <w:pPr>
        <w:pStyle w:val="-1"/>
        <w:spacing w:line="276" w:lineRule="auto"/>
      </w:pPr>
      <w:r>
        <w:t>3. 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 </w:t>
      </w:r>
      <w:r w:rsidR="005C6FC9">
        <w:rPr>
          <w:szCs w:val="28"/>
        </w:rPr>
        <w:t>24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в </w:t>
      </w:r>
      <w:r w:rsidRPr="008630D2">
        <w:rPr>
          <w:rFonts w:eastAsia="Calibri"/>
          <w:szCs w:val="28"/>
        </w:rPr>
        <w:t>информационно-телекоммуникационной сети «Интернет»</w:t>
      </w:r>
      <w:r w:rsidRPr="00246E3F">
        <w:rPr>
          <w:rFonts w:eastAsia="Calibri"/>
          <w:szCs w:val="28"/>
        </w:rPr>
        <w:t>.</w:t>
      </w:r>
    </w:p>
    <w:p w:rsidR="00632DF0" w:rsidRDefault="00632DF0" w:rsidP="005C6FC9">
      <w:pPr>
        <w:pStyle w:val="-1"/>
        <w:spacing w:line="276" w:lineRule="auto"/>
        <w:ind w:firstLine="708"/>
        <w:rPr>
          <w:szCs w:val="28"/>
        </w:rPr>
      </w:pPr>
      <w:r>
        <w:rPr>
          <w:color w:val="000000"/>
          <w:szCs w:val="28"/>
        </w:rPr>
        <w:t>4. </w:t>
      </w:r>
      <w:r w:rsidRPr="009E578D">
        <w:rPr>
          <w:color w:val="000000"/>
          <w:szCs w:val="28"/>
        </w:rPr>
        <w:t xml:space="preserve">Контроль за исполнением настоящего </w:t>
      </w:r>
      <w:r>
        <w:rPr>
          <w:color w:val="000000"/>
          <w:szCs w:val="28"/>
        </w:rPr>
        <w:t>решения</w:t>
      </w:r>
      <w:r w:rsidRPr="009E578D">
        <w:rPr>
          <w:color w:val="000000"/>
          <w:szCs w:val="28"/>
        </w:rPr>
        <w:t xml:space="preserve"> возло</w:t>
      </w:r>
      <w:r>
        <w:rPr>
          <w:color w:val="000000"/>
          <w:szCs w:val="28"/>
        </w:rPr>
        <w:t>жить</w:t>
      </w:r>
      <w:bookmarkStart w:id="0" w:name="_GoBack"/>
      <w:bookmarkEnd w:id="0"/>
      <w:r>
        <w:rPr>
          <w:color w:val="000000"/>
          <w:szCs w:val="28"/>
        </w:rPr>
        <w:t>на председателя Т</w:t>
      </w:r>
      <w:r w:rsidRPr="00312491">
        <w:rPr>
          <w:color w:val="000000"/>
          <w:szCs w:val="28"/>
        </w:rPr>
        <w:t>ерриториальн</w:t>
      </w:r>
      <w:r>
        <w:rPr>
          <w:color w:val="000000"/>
          <w:szCs w:val="28"/>
        </w:rPr>
        <w:t>ой</w:t>
      </w:r>
      <w:r w:rsidRPr="00312491">
        <w:rPr>
          <w:color w:val="000000"/>
          <w:szCs w:val="28"/>
        </w:rPr>
        <w:t xml:space="preserve"> избирательн</w:t>
      </w:r>
      <w:r>
        <w:rPr>
          <w:color w:val="000000"/>
          <w:szCs w:val="28"/>
        </w:rPr>
        <w:t>ой</w:t>
      </w:r>
      <w:r w:rsidRPr="00312491">
        <w:rPr>
          <w:color w:val="000000"/>
          <w:szCs w:val="28"/>
        </w:rPr>
        <w:t xml:space="preserve"> комисси</w:t>
      </w:r>
      <w:r>
        <w:rPr>
          <w:color w:val="000000"/>
          <w:szCs w:val="28"/>
        </w:rPr>
        <w:t>и</w:t>
      </w:r>
      <w:r w:rsidRPr="00312491">
        <w:rPr>
          <w:color w:val="000000"/>
          <w:szCs w:val="28"/>
        </w:rPr>
        <w:t xml:space="preserve"> №</w:t>
      </w:r>
      <w:r>
        <w:rPr>
          <w:szCs w:val="28"/>
        </w:rPr>
        <w:t> </w:t>
      </w:r>
      <w:r w:rsidR="005C6FC9">
        <w:rPr>
          <w:szCs w:val="28"/>
        </w:rPr>
        <w:t>24</w:t>
      </w:r>
      <w:r>
        <w:rPr>
          <w:szCs w:val="28"/>
        </w:rPr>
        <w:t xml:space="preserve">  </w:t>
      </w:r>
      <w:proofErr w:type="spellStart"/>
      <w:r w:rsidR="005C6FC9">
        <w:rPr>
          <w:szCs w:val="28"/>
        </w:rPr>
        <w:t>Садофеева</w:t>
      </w:r>
      <w:proofErr w:type="spellEnd"/>
      <w:r w:rsidR="005C6FC9">
        <w:rPr>
          <w:szCs w:val="28"/>
        </w:rPr>
        <w:t xml:space="preserve"> А.В</w:t>
      </w:r>
      <w:r>
        <w:rPr>
          <w:szCs w:val="28"/>
        </w:rPr>
        <w:t>.</w:t>
      </w:r>
    </w:p>
    <w:p w:rsidR="00123FE8" w:rsidRPr="00942CED" w:rsidRDefault="00123FE8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Садофеев</w:t>
      </w:r>
      <w:proofErr w:type="spellEnd"/>
      <w:r w:rsidRPr="00EE6364">
        <w:rPr>
          <w:szCs w:val="28"/>
        </w:rPr>
        <w:t xml:space="preserve"> </w:t>
      </w:r>
    </w:p>
    <w:p w:rsidR="00123FE8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proofErr w:type="gramStart"/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  <w:proofErr w:type="gramEnd"/>
    </w:p>
    <w:p w:rsidR="00123FE8" w:rsidRPr="00175EC0" w:rsidRDefault="00123FE8" w:rsidP="00632DF0">
      <w:pPr>
        <w:tabs>
          <w:tab w:val="left" w:pos="851"/>
          <w:tab w:val="left" w:pos="1365"/>
        </w:tabs>
        <w:spacing w:line="360" w:lineRule="auto"/>
        <w:jc w:val="both"/>
        <w:rPr>
          <w:sz w:val="24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</w:t>
      </w:r>
      <w:proofErr w:type="spellStart"/>
      <w:r>
        <w:rPr>
          <w:szCs w:val="28"/>
        </w:rPr>
        <w:t>Скрыпник</w:t>
      </w:r>
      <w:proofErr w:type="spellEnd"/>
      <w:r w:rsidRPr="00EE6364">
        <w:rPr>
          <w:szCs w:val="28"/>
        </w:rPr>
        <w:t xml:space="preserve"> </w:t>
      </w:r>
    </w:p>
    <w:sectPr w:rsidR="00123FE8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B52B9"/>
    <w:rsid w:val="003F0D6A"/>
    <w:rsid w:val="00412C12"/>
    <w:rsid w:val="00425C7F"/>
    <w:rsid w:val="004409C3"/>
    <w:rsid w:val="00453F5B"/>
    <w:rsid w:val="004736FB"/>
    <w:rsid w:val="004854E2"/>
    <w:rsid w:val="00491D72"/>
    <w:rsid w:val="00494618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C6FC9"/>
    <w:rsid w:val="005E34F5"/>
    <w:rsid w:val="00632DF0"/>
    <w:rsid w:val="00640535"/>
    <w:rsid w:val="00647A6F"/>
    <w:rsid w:val="00656578"/>
    <w:rsid w:val="00672C23"/>
    <w:rsid w:val="00673D3B"/>
    <w:rsid w:val="00677287"/>
    <w:rsid w:val="006912A7"/>
    <w:rsid w:val="006C53A0"/>
    <w:rsid w:val="006D2516"/>
    <w:rsid w:val="006E13CB"/>
    <w:rsid w:val="006E1635"/>
    <w:rsid w:val="006E4DC6"/>
    <w:rsid w:val="00705FC6"/>
    <w:rsid w:val="00711246"/>
    <w:rsid w:val="00751B9B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53E06"/>
    <w:rsid w:val="00857B16"/>
    <w:rsid w:val="008A0013"/>
    <w:rsid w:val="008A53C0"/>
    <w:rsid w:val="008A6D60"/>
    <w:rsid w:val="008B5DE4"/>
    <w:rsid w:val="008C79B4"/>
    <w:rsid w:val="008D4DB6"/>
    <w:rsid w:val="008E2A7B"/>
    <w:rsid w:val="009163B0"/>
    <w:rsid w:val="00942CED"/>
    <w:rsid w:val="00967389"/>
    <w:rsid w:val="009702B6"/>
    <w:rsid w:val="00992D67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86317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3623D"/>
    <w:rsid w:val="00C47224"/>
    <w:rsid w:val="00C5296B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D15D9"/>
    <w:rsid w:val="00DD361B"/>
    <w:rsid w:val="00E05372"/>
    <w:rsid w:val="00E13C94"/>
    <w:rsid w:val="00E5276C"/>
    <w:rsid w:val="00E62ECD"/>
    <w:rsid w:val="00E67C3E"/>
    <w:rsid w:val="00EE6364"/>
    <w:rsid w:val="00EF62B5"/>
    <w:rsid w:val="00F14670"/>
    <w:rsid w:val="00F161D9"/>
    <w:rsid w:val="00F355E3"/>
    <w:rsid w:val="00F83160"/>
    <w:rsid w:val="00F8692E"/>
    <w:rsid w:val="00F901B3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87238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632DF0"/>
    <w:pPr>
      <w:spacing w:line="360" w:lineRule="auto"/>
      <w:ind w:firstLine="720"/>
      <w:jc w:val="both"/>
    </w:pPr>
    <w:rPr>
      <w:szCs w:val="20"/>
    </w:rPr>
  </w:style>
  <w:style w:type="character" w:styleId="a6">
    <w:name w:val="Hyperlink"/>
    <w:basedOn w:val="a0"/>
    <w:uiPriority w:val="99"/>
    <w:rsid w:val="005C6F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9B730C56E7798201211A78F22A5E6C9E9E8FAAA0AC4878E13C865CEB5188FA0DE83E5102FD0E413F79E48A753G2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2020-03-24T14:09:00Z</cp:lastPrinted>
  <dcterms:created xsi:type="dcterms:W3CDTF">2022-08-10T07:58:00Z</dcterms:created>
  <dcterms:modified xsi:type="dcterms:W3CDTF">2022-08-11T10:01:00Z</dcterms:modified>
</cp:coreProperties>
</file>